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83F0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>Москва, 27 сентября 2021 года — ПАО «РБК» (Московская биржа: RBCM) закрыло сделку по продаже ООО «РУ-ЦЕНТР ГРУПП» (работает на рынке под брендами RU-</w:t>
      </w:r>
      <w:r w:rsidRPr="004528C4">
        <w:rPr>
          <w:rFonts w:ascii="Times New Roman" w:hAnsi="Times New Roman"/>
          <w:szCs w:val="24"/>
          <w:lang w:val="en-US"/>
        </w:rPr>
        <w:t>CENTER</w:t>
      </w:r>
      <w:r w:rsidRPr="004528C4">
        <w:rPr>
          <w:rFonts w:ascii="Times New Roman" w:hAnsi="Times New Roman"/>
          <w:szCs w:val="24"/>
        </w:rPr>
        <w:t xml:space="preserve">, Регистратор Р01 и </w:t>
      </w:r>
      <w:r w:rsidRPr="004528C4">
        <w:rPr>
          <w:rFonts w:ascii="Times New Roman" w:hAnsi="Times New Roman"/>
          <w:szCs w:val="24"/>
          <w:lang w:val="en-US"/>
        </w:rPr>
        <w:t>Space</w:t>
      </w:r>
      <w:proofErr w:type="spellStart"/>
      <w:r w:rsidRPr="004528C4">
        <w:rPr>
          <w:rFonts w:ascii="Times New Roman" w:hAnsi="Times New Roman"/>
          <w:szCs w:val="24"/>
        </w:rPr>
        <w:t>Web</w:t>
      </w:r>
      <w:proofErr w:type="spellEnd"/>
      <w:r w:rsidRPr="004528C4">
        <w:rPr>
          <w:rFonts w:ascii="Times New Roman" w:hAnsi="Times New Roman"/>
          <w:szCs w:val="24"/>
        </w:rPr>
        <w:t xml:space="preserve">). Сумма сделки не раскрывается. </w:t>
      </w:r>
    </w:p>
    <w:p w14:paraId="451858BE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Покупатель ООО «РУ-ВЕБ.ИНВЕСТИЦИИ» был определен в рамках тендера, организованного ВТБ-Капитал. По условиям сделки, помимо денежных средств за 100 % «РУ-ЦЕНТР ГРУПП», ПАО «РБК» получает 25% долю в ООО «РУ-ВЕБ.ИНВЕСТИЦИИ».  </w:t>
      </w:r>
    </w:p>
    <w:p w14:paraId="52114099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>Другими акционерами компании «РУ-ВЕБ.ИНВЕСТИЦИИ» является консорциум частных инвесторов. Лидером консорциума выступает инвестиционная компания «</w:t>
      </w:r>
      <w:r w:rsidRPr="004528C4">
        <w:rPr>
          <w:rFonts w:ascii="Times New Roman" w:hAnsi="Times New Roman"/>
          <w:szCs w:val="24"/>
          <w:lang w:val="en-US"/>
        </w:rPr>
        <w:t>Proxima</w:t>
      </w:r>
      <w:r w:rsidRPr="004528C4">
        <w:rPr>
          <w:rFonts w:ascii="Times New Roman" w:hAnsi="Times New Roman"/>
          <w:szCs w:val="24"/>
        </w:rPr>
        <w:t xml:space="preserve"> </w:t>
      </w:r>
      <w:r w:rsidRPr="004528C4">
        <w:rPr>
          <w:rFonts w:ascii="Times New Roman" w:hAnsi="Times New Roman"/>
          <w:szCs w:val="24"/>
          <w:lang w:val="en-US"/>
        </w:rPr>
        <w:t>Capital</w:t>
      </w:r>
      <w:r w:rsidRPr="004528C4">
        <w:rPr>
          <w:rFonts w:ascii="Times New Roman" w:hAnsi="Times New Roman"/>
          <w:szCs w:val="24"/>
        </w:rPr>
        <w:t xml:space="preserve"> </w:t>
      </w:r>
      <w:r w:rsidRPr="004528C4">
        <w:rPr>
          <w:rFonts w:ascii="Times New Roman" w:hAnsi="Times New Roman"/>
          <w:szCs w:val="24"/>
          <w:lang w:val="en-US"/>
        </w:rPr>
        <w:t>Group</w:t>
      </w:r>
      <w:r w:rsidRPr="004528C4">
        <w:rPr>
          <w:rFonts w:ascii="Times New Roman" w:hAnsi="Times New Roman"/>
          <w:szCs w:val="24"/>
        </w:rPr>
        <w:t xml:space="preserve">». </w:t>
      </w:r>
    </w:p>
    <w:p w14:paraId="7AE803AC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Николай </w:t>
      </w:r>
      <w:proofErr w:type="spellStart"/>
      <w:r w:rsidRPr="004528C4">
        <w:rPr>
          <w:rFonts w:ascii="Times New Roman" w:hAnsi="Times New Roman"/>
          <w:szCs w:val="24"/>
        </w:rPr>
        <w:t>Молибог</w:t>
      </w:r>
      <w:proofErr w:type="spellEnd"/>
      <w:r w:rsidRPr="004528C4">
        <w:rPr>
          <w:rFonts w:ascii="Times New Roman" w:hAnsi="Times New Roman"/>
          <w:szCs w:val="24"/>
        </w:rPr>
        <w:t xml:space="preserve">, генеральный директор ПАО «РБК»: </w:t>
      </w:r>
    </w:p>
    <w:p w14:paraId="31E1D260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- Мы удовлетворены результатами сделки. Команда </w:t>
      </w:r>
      <w:r w:rsidRPr="004528C4">
        <w:rPr>
          <w:rFonts w:ascii="Times New Roman" w:hAnsi="Times New Roman"/>
          <w:szCs w:val="24"/>
          <w:lang w:val="en-US"/>
        </w:rPr>
        <w:t>RU</w:t>
      </w:r>
      <w:r w:rsidRPr="004528C4">
        <w:rPr>
          <w:rFonts w:ascii="Times New Roman" w:hAnsi="Times New Roman"/>
          <w:szCs w:val="24"/>
        </w:rPr>
        <w:t>-</w:t>
      </w:r>
      <w:r w:rsidRPr="004528C4">
        <w:rPr>
          <w:rFonts w:ascii="Times New Roman" w:hAnsi="Times New Roman"/>
          <w:szCs w:val="24"/>
          <w:lang w:val="en-US"/>
        </w:rPr>
        <w:t>CENTER</w:t>
      </w:r>
      <w:r w:rsidRPr="004528C4">
        <w:rPr>
          <w:rFonts w:ascii="Times New Roman" w:hAnsi="Times New Roman"/>
          <w:szCs w:val="24"/>
        </w:rPr>
        <w:t xml:space="preserve"> показала отличные результаты за последние годы, что позволило компании стать привлекательным объектом для инвестиций. Мы вдохновлены перспективами, которые открываются перед компанией — вместе с новыми акционерами рассчитываем, что </w:t>
      </w:r>
      <w:r w:rsidRPr="004528C4">
        <w:rPr>
          <w:rFonts w:ascii="Times New Roman" w:hAnsi="Times New Roman"/>
          <w:szCs w:val="24"/>
          <w:lang w:val="en-US"/>
        </w:rPr>
        <w:t>RU</w:t>
      </w:r>
      <w:r w:rsidRPr="004528C4">
        <w:rPr>
          <w:rFonts w:ascii="Times New Roman" w:hAnsi="Times New Roman"/>
          <w:szCs w:val="24"/>
        </w:rPr>
        <w:t>-</w:t>
      </w:r>
      <w:r w:rsidRPr="004528C4">
        <w:rPr>
          <w:rFonts w:ascii="Times New Roman" w:hAnsi="Times New Roman"/>
          <w:szCs w:val="24"/>
          <w:lang w:val="en-US"/>
        </w:rPr>
        <w:t>CENTER</w:t>
      </w:r>
      <w:r w:rsidRPr="004528C4">
        <w:rPr>
          <w:rFonts w:ascii="Times New Roman" w:hAnsi="Times New Roman"/>
          <w:szCs w:val="24"/>
        </w:rPr>
        <w:t xml:space="preserve"> станет платформой для дальнейшего развития экосистемы на рынке комплексных цифровых услуг для малого и среднего бизнеса.</w:t>
      </w:r>
    </w:p>
    <w:p w14:paraId="3F506E23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Владимир </w:t>
      </w:r>
      <w:proofErr w:type="spellStart"/>
      <w:r w:rsidRPr="004528C4">
        <w:rPr>
          <w:rFonts w:ascii="Times New Roman" w:hAnsi="Times New Roman"/>
          <w:szCs w:val="24"/>
        </w:rPr>
        <w:t>Татарчук</w:t>
      </w:r>
      <w:proofErr w:type="spellEnd"/>
      <w:r w:rsidRPr="004528C4">
        <w:rPr>
          <w:rFonts w:ascii="Times New Roman" w:hAnsi="Times New Roman"/>
          <w:szCs w:val="24"/>
        </w:rPr>
        <w:t xml:space="preserve">, управляющий партнёр </w:t>
      </w:r>
      <w:r w:rsidRPr="004528C4">
        <w:rPr>
          <w:rFonts w:ascii="Times New Roman" w:hAnsi="Times New Roman"/>
          <w:szCs w:val="24"/>
          <w:lang w:val="en-US"/>
        </w:rPr>
        <w:t>Proxima</w:t>
      </w:r>
      <w:r w:rsidRPr="004528C4">
        <w:rPr>
          <w:rFonts w:ascii="Times New Roman" w:hAnsi="Times New Roman"/>
          <w:szCs w:val="24"/>
        </w:rPr>
        <w:t xml:space="preserve"> </w:t>
      </w:r>
      <w:r w:rsidRPr="004528C4">
        <w:rPr>
          <w:rFonts w:ascii="Times New Roman" w:hAnsi="Times New Roman"/>
          <w:szCs w:val="24"/>
          <w:lang w:val="en-US"/>
        </w:rPr>
        <w:t>Capital</w:t>
      </w:r>
      <w:r w:rsidRPr="004528C4">
        <w:rPr>
          <w:rFonts w:ascii="Times New Roman" w:hAnsi="Times New Roman"/>
          <w:szCs w:val="24"/>
        </w:rPr>
        <w:t xml:space="preserve"> </w:t>
      </w:r>
      <w:r w:rsidRPr="004528C4">
        <w:rPr>
          <w:rFonts w:ascii="Times New Roman" w:hAnsi="Times New Roman"/>
          <w:szCs w:val="24"/>
          <w:lang w:val="en-US"/>
        </w:rPr>
        <w:t>Group</w:t>
      </w:r>
      <w:r w:rsidRPr="004528C4">
        <w:rPr>
          <w:rFonts w:ascii="Times New Roman" w:hAnsi="Times New Roman"/>
          <w:szCs w:val="24"/>
        </w:rPr>
        <w:t xml:space="preserve">: </w:t>
      </w:r>
    </w:p>
    <w:p w14:paraId="0B9E1693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- Мы видим, что </w:t>
      </w:r>
      <w:r w:rsidRPr="004528C4">
        <w:rPr>
          <w:rFonts w:ascii="Times New Roman" w:hAnsi="Times New Roman"/>
          <w:szCs w:val="24"/>
          <w:lang w:val="en-US"/>
        </w:rPr>
        <w:t>RU</w:t>
      </w:r>
      <w:r w:rsidRPr="004528C4">
        <w:rPr>
          <w:rFonts w:ascii="Times New Roman" w:hAnsi="Times New Roman"/>
          <w:szCs w:val="24"/>
        </w:rPr>
        <w:t>-</w:t>
      </w:r>
      <w:r w:rsidRPr="004528C4">
        <w:rPr>
          <w:rFonts w:ascii="Times New Roman" w:hAnsi="Times New Roman"/>
          <w:szCs w:val="24"/>
          <w:lang w:val="en-US"/>
        </w:rPr>
        <w:t>CENTER</w:t>
      </w:r>
      <w:r w:rsidRPr="004528C4">
        <w:rPr>
          <w:rFonts w:ascii="Times New Roman" w:hAnsi="Times New Roman"/>
          <w:szCs w:val="24"/>
        </w:rPr>
        <w:t xml:space="preserve"> обладает существенным потенциалом роста. У менеджмента компании есть видение стратегии дальнейшего развития, которое мы разделяем и верим в его успех. Мы готовы в среднесрочной перспективе привлекать дополнительные инвестиции для реализации выбранной стратегии. </w:t>
      </w:r>
    </w:p>
    <w:p w14:paraId="4AD4C16B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</w:p>
    <w:p w14:paraId="5F0D12AA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</w:p>
    <w:p w14:paraId="1391FA13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  <w:lang w:val="en-US"/>
        </w:rPr>
        <w:t>RU</w:t>
      </w:r>
      <w:r w:rsidRPr="004528C4">
        <w:rPr>
          <w:rFonts w:ascii="Times New Roman" w:hAnsi="Times New Roman"/>
          <w:szCs w:val="24"/>
        </w:rPr>
        <w:t>-</w:t>
      </w:r>
      <w:r w:rsidRPr="004528C4">
        <w:rPr>
          <w:rFonts w:ascii="Times New Roman" w:hAnsi="Times New Roman"/>
          <w:szCs w:val="24"/>
          <w:lang w:val="en-US"/>
        </w:rPr>
        <w:t>CENTER</w:t>
      </w:r>
      <w:r w:rsidRPr="004528C4">
        <w:rPr>
          <w:rFonts w:ascii="Times New Roman" w:hAnsi="Times New Roman"/>
          <w:szCs w:val="24"/>
        </w:rPr>
        <w:t xml:space="preserve"> — ведущий российский регистратор доменов для бизнеса, старейший и один из крупнейших российских регистраторов доменов и хостинг-провайдеров с более чем 20 летней историей. </w:t>
      </w:r>
    </w:p>
    <w:p w14:paraId="6233571C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  <w:lang w:val="en-US"/>
        </w:rPr>
        <w:t>RU</w:t>
      </w:r>
      <w:r w:rsidRPr="004528C4">
        <w:rPr>
          <w:rFonts w:ascii="Times New Roman" w:hAnsi="Times New Roman"/>
          <w:szCs w:val="24"/>
        </w:rPr>
        <w:t>-</w:t>
      </w:r>
      <w:r w:rsidRPr="004528C4">
        <w:rPr>
          <w:rFonts w:ascii="Times New Roman" w:hAnsi="Times New Roman"/>
          <w:szCs w:val="24"/>
          <w:lang w:val="en-US"/>
        </w:rPr>
        <w:t>CENTER</w:t>
      </w:r>
      <w:r w:rsidRPr="004528C4">
        <w:rPr>
          <w:rFonts w:ascii="Times New Roman" w:hAnsi="Times New Roman"/>
          <w:szCs w:val="24"/>
        </w:rPr>
        <w:t xml:space="preserve"> является одним из крупнейших в России игроков на рынках регистрации доменов и хостинга. Ядро клиентов: российские бизнесы от </w:t>
      </w:r>
      <w:proofErr w:type="spellStart"/>
      <w:r w:rsidRPr="004528C4">
        <w:rPr>
          <w:rFonts w:ascii="Times New Roman" w:hAnsi="Times New Roman"/>
          <w:szCs w:val="24"/>
        </w:rPr>
        <w:t>микробизнесов</w:t>
      </w:r>
      <w:proofErr w:type="spellEnd"/>
      <w:r w:rsidRPr="004528C4">
        <w:rPr>
          <w:rFonts w:ascii="Times New Roman" w:hAnsi="Times New Roman"/>
          <w:szCs w:val="24"/>
        </w:rPr>
        <w:t xml:space="preserve"> до крупнейших корпораций. Среди клиентов — органы государственной власти, Сбербанк, Рамблер, Яндекс, Ростелеком, </w:t>
      </w:r>
      <w:proofErr w:type="spellStart"/>
      <w:r w:rsidRPr="004528C4">
        <w:rPr>
          <w:rFonts w:ascii="Times New Roman" w:hAnsi="Times New Roman"/>
          <w:szCs w:val="24"/>
        </w:rPr>
        <w:t>Ozon</w:t>
      </w:r>
      <w:proofErr w:type="spellEnd"/>
      <w:r w:rsidRPr="004528C4">
        <w:rPr>
          <w:rFonts w:ascii="Times New Roman" w:hAnsi="Times New Roman"/>
          <w:szCs w:val="24"/>
        </w:rPr>
        <w:t xml:space="preserve">, Аэрофлот и многие другие </w:t>
      </w:r>
    </w:p>
    <w:p w14:paraId="66A1AD74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Группа предоставляет широкий </w:t>
      </w:r>
      <w:proofErr w:type="gramStart"/>
      <w:r w:rsidRPr="004528C4">
        <w:rPr>
          <w:rFonts w:ascii="Times New Roman" w:hAnsi="Times New Roman"/>
          <w:szCs w:val="24"/>
        </w:rPr>
        <w:t>спектр услуг</w:t>
      </w:r>
      <w:proofErr w:type="gramEnd"/>
      <w:r w:rsidRPr="004528C4">
        <w:rPr>
          <w:rFonts w:ascii="Times New Roman" w:hAnsi="Times New Roman"/>
          <w:szCs w:val="24"/>
        </w:rPr>
        <w:t xml:space="preserve"> интернет-инфраструктуры и сервисов для ведения бизнеса в интернете под различными брендами для более 900 тыс. клиентов, 60% которых юридические лица, 40% физические:</w:t>
      </w:r>
    </w:p>
    <w:p w14:paraId="638824A3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– регистрация и поддержка доменных имен в большинстве доменных зон мира, а также надежной </w:t>
      </w:r>
      <w:proofErr w:type="spellStart"/>
      <w:r w:rsidRPr="004528C4">
        <w:rPr>
          <w:rFonts w:ascii="Times New Roman" w:hAnsi="Times New Roman"/>
          <w:szCs w:val="24"/>
        </w:rPr>
        <w:t>геораспределенной</w:t>
      </w:r>
      <w:proofErr w:type="spellEnd"/>
      <w:r w:rsidRPr="004528C4">
        <w:rPr>
          <w:rFonts w:ascii="Times New Roman" w:hAnsi="Times New Roman"/>
          <w:szCs w:val="24"/>
        </w:rPr>
        <w:t xml:space="preserve"> DNS-инфраструктуры;</w:t>
      </w:r>
    </w:p>
    <w:p w14:paraId="78F277D3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lastRenderedPageBreak/>
        <w:t>– виртуальный и VDS/VPS хостинг, аренда серверов, сервис профессиональной электронной почты;</w:t>
      </w:r>
    </w:p>
    <w:p w14:paraId="08EBC81A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>– сервисы для создания и продвижения сайтов и интернет-магазинов;</w:t>
      </w:r>
    </w:p>
    <w:p w14:paraId="58683708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>– услуги в области мониторинга и защиты интеллектуальной собственности в интернете.</w:t>
      </w:r>
    </w:p>
    <w:p w14:paraId="3114007A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</w:p>
    <w:p w14:paraId="6763289A" w14:textId="77777777" w:rsidR="004528C4" w:rsidRPr="004528C4" w:rsidRDefault="004528C4" w:rsidP="004528C4">
      <w:pPr>
        <w:jc w:val="both"/>
        <w:rPr>
          <w:rFonts w:ascii="Times New Roman" w:hAnsi="Times New Roman"/>
          <w:szCs w:val="24"/>
        </w:rPr>
      </w:pPr>
      <w:r w:rsidRPr="004528C4">
        <w:rPr>
          <w:rFonts w:ascii="Times New Roman" w:hAnsi="Times New Roman"/>
          <w:szCs w:val="24"/>
        </w:rPr>
        <w:t xml:space="preserve">Российская инвестиционная компания </w:t>
      </w:r>
      <w:proofErr w:type="spellStart"/>
      <w:r w:rsidRPr="004528C4">
        <w:rPr>
          <w:rFonts w:ascii="Times New Roman" w:hAnsi="Times New Roman"/>
          <w:szCs w:val="24"/>
        </w:rPr>
        <w:t>Proxima</w:t>
      </w:r>
      <w:proofErr w:type="spellEnd"/>
      <w:r w:rsidRPr="004528C4">
        <w:rPr>
          <w:rFonts w:ascii="Times New Roman" w:hAnsi="Times New Roman"/>
          <w:szCs w:val="24"/>
        </w:rPr>
        <w:t xml:space="preserve"> </w:t>
      </w:r>
      <w:proofErr w:type="spellStart"/>
      <w:r w:rsidRPr="004528C4">
        <w:rPr>
          <w:rFonts w:ascii="Times New Roman" w:hAnsi="Times New Roman"/>
          <w:szCs w:val="24"/>
        </w:rPr>
        <w:t>Capital</w:t>
      </w:r>
      <w:proofErr w:type="spellEnd"/>
      <w:r w:rsidRPr="004528C4">
        <w:rPr>
          <w:rFonts w:ascii="Times New Roman" w:hAnsi="Times New Roman"/>
          <w:szCs w:val="24"/>
        </w:rPr>
        <w:t xml:space="preserve"> </w:t>
      </w:r>
      <w:proofErr w:type="spellStart"/>
      <w:r w:rsidRPr="004528C4">
        <w:rPr>
          <w:rFonts w:ascii="Times New Roman" w:hAnsi="Times New Roman"/>
          <w:szCs w:val="24"/>
        </w:rPr>
        <w:t>Group</w:t>
      </w:r>
      <w:proofErr w:type="spellEnd"/>
      <w:r w:rsidRPr="004528C4">
        <w:rPr>
          <w:rFonts w:ascii="Times New Roman" w:hAnsi="Times New Roman"/>
          <w:szCs w:val="24"/>
        </w:rPr>
        <w:t xml:space="preserve"> основана в 2013 году. Компания работает в двух основных направлениях - инвестиции собственных средств в капитал непубличных компаний и оказание консалтинговых услуг. </w:t>
      </w:r>
    </w:p>
    <w:p w14:paraId="62198571" w14:textId="77777777" w:rsidR="004528C4" w:rsidRPr="004528C4" w:rsidRDefault="004528C4" w:rsidP="004528C4">
      <w:pPr>
        <w:jc w:val="both"/>
        <w:rPr>
          <w:rFonts w:ascii="Times New Roman" w:hAnsi="Times New Roman"/>
          <w:i/>
          <w:szCs w:val="24"/>
        </w:rPr>
      </w:pPr>
    </w:p>
    <w:p w14:paraId="082136AA" w14:textId="77777777" w:rsidR="004528C4" w:rsidRPr="004528C4" w:rsidRDefault="004528C4" w:rsidP="004528C4">
      <w:pPr>
        <w:jc w:val="both"/>
        <w:rPr>
          <w:rFonts w:ascii="Times New Roman" w:hAnsi="Times New Roman"/>
          <w:i/>
          <w:szCs w:val="24"/>
        </w:rPr>
      </w:pPr>
      <w:r w:rsidRPr="004528C4">
        <w:rPr>
          <w:rFonts w:ascii="Times New Roman" w:hAnsi="Times New Roman"/>
          <w:i/>
          <w:szCs w:val="24"/>
        </w:rPr>
        <w:t>Контактная информация</w:t>
      </w:r>
    </w:p>
    <w:p w14:paraId="7D3ADFD6" w14:textId="77777777" w:rsidR="004528C4" w:rsidRPr="004528C4" w:rsidRDefault="004528C4" w:rsidP="004528C4">
      <w:pPr>
        <w:jc w:val="both"/>
        <w:rPr>
          <w:rFonts w:ascii="Times New Roman" w:hAnsi="Times New Roman"/>
          <w:i/>
          <w:szCs w:val="24"/>
        </w:rPr>
      </w:pPr>
      <w:r w:rsidRPr="000A465F">
        <w:rPr>
          <w:rFonts w:ascii="Times New Roman" w:hAnsi="Times New Roman"/>
          <w:i/>
          <w:szCs w:val="24"/>
        </w:rPr>
        <w:t xml:space="preserve">Холдинг РБК: </w:t>
      </w:r>
      <w:r w:rsidRPr="000A465F">
        <w:rPr>
          <w:rFonts w:ascii="Times New Roman" w:hAnsi="Times New Roman"/>
          <w:i/>
          <w:szCs w:val="24"/>
          <w:lang w:val="en-US"/>
        </w:rPr>
        <w:t>pr</w:t>
      </w:r>
      <w:r w:rsidRPr="000A465F">
        <w:rPr>
          <w:rFonts w:ascii="Times New Roman" w:hAnsi="Times New Roman"/>
          <w:i/>
          <w:szCs w:val="24"/>
        </w:rPr>
        <w:t>@</w:t>
      </w:r>
      <w:proofErr w:type="spellStart"/>
      <w:r w:rsidRPr="000A465F">
        <w:rPr>
          <w:rFonts w:ascii="Times New Roman" w:hAnsi="Times New Roman"/>
          <w:i/>
          <w:szCs w:val="24"/>
          <w:lang w:val="en-US"/>
        </w:rPr>
        <w:t>rbc</w:t>
      </w:r>
      <w:proofErr w:type="spellEnd"/>
      <w:r w:rsidRPr="000A465F">
        <w:rPr>
          <w:rFonts w:ascii="Times New Roman" w:hAnsi="Times New Roman"/>
          <w:i/>
          <w:szCs w:val="24"/>
        </w:rPr>
        <w:t>.</w:t>
      </w:r>
      <w:r w:rsidRPr="000A465F">
        <w:rPr>
          <w:rFonts w:ascii="Times New Roman" w:hAnsi="Times New Roman"/>
          <w:i/>
          <w:szCs w:val="24"/>
          <w:lang w:val="en-US"/>
        </w:rPr>
        <w:t>ru</w:t>
      </w:r>
    </w:p>
    <w:p w14:paraId="56AA0AE7" w14:textId="77777777" w:rsidR="004528C4" w:rsidRPr="004528C4" w:rsidRDefault="004528C4" w:rsidP="004528C4">
      <w:pPr>
        <w:jc w:val="both"/>
        <w:rPr>
          <w:rFonts w:ascii="Times New Roman" w:hAnsi="Times New Roman"/>
          <w:i/>
          <w:szCs w:val="24"/>
        </w:rPr>
      </w:pPr>
      <w:r w:rsidRPr="004528C4">
        <w:rPr>
          <w:rFonts w:ascii="Times New Roman" w:hAnsi="Times New Roman"/>
          <w:i/>
          <w:szCs w:val="24"/>
          <w:lang w:val="en-US"/>
        </w:rPr>
        <w:t>Proxima</w:t>
      </w:r>
      <w:r w:rsidRPr="004528C4">
        <w:rPr>
          <w:rFonts w:ascii="Times New Roman" w:hAnsi="Times New Roman"/>
          <w:i/>
          <w:szCs w:val="24"/>
        </w:rPr>
        <w:t xml:space="preserve"> </w:t>
      </w:r>
      <w:r w:rsidRPr="004528C4">
        <w:rPr>
          <w:rFonts w:ascii="Times New Roman" w:hAnsi="Times New Roman"/>
          <w:i/>
          <w:szCs w:val="24"/>
          <w:lang w:val="en-US"/>
        </w:rPr>
        <w:t>Capital</w:t>
      </w:r>
      <w:r w:rsidRPr="004528C4">
        <w:rPr>
          <w:rFonts w:ascii="Times New Roman" w:hAnsi="Times New Roman"/>
          <w:i/>
          <w:szCs w:val="24"/>
        </w:rPr>
        <w:t xml:space="preserve"> </w:t>
      </w:r>
      <w:r w:rsidRPr="004528C4">
        <w:rPr>
          <w:rFonts w:ascii="Times New Roman" w:hAnsi="Times New Roman"/>
          <w:i/>
          <w:szCs w:val="24"/>
          <w:lang w:val="en-US"/>
        </w:rPr>
        <w:t>Group</w:t>
      </w:r>
      <w:r w:rsidRPr="004528C4">
        <w:rPr>
          <w:rFonts w:ascii="Times New Roman" w:hAnsi="Times New Roman"/>
          <w:i/>
          <w:szCs w:val="24"/>
        </w:rPr>
        <w:t xml:space="preserve">: Инна Ерохина, директор по внешним связям, </w:t>
      </w:r>
      <w:hyperlink r:id="rId8" w:history="1">
        <w:r w:rsidRPr="004528C4">
          <w:rPr>
            <w:rStyle w:val="a3"/>
            <w:rFonts w:ascii="Times New Roman" w:hAnsi="Times New Roman"/>
            <w:i/>
            <w:szCs w:val="24"/>
          </w:rPr>
          <w:t>IErohina@proximagroup.ru</w:t>
        </w:r>
      </w:hyperlink>
      <w:r w:rsidRPr="004528C4">
        <w:rPr>
          <w:rFonts w:ascii="Times New Roman" w:hAnsi="Times New Roman"/>
          <w:i/>
          <w:szCs w:val="24"/>
        </w:rPr>
        <w:t>, +7-495-970-0786</w:t>
      </w:r>
    </w:p>
    <w:p w14:paraId="54712AFD" w14:textId="77777777" w:rsidR="001D497A" w:rsidRPr="004528C4" w:rsidRDefault="001D497A" w:rsidP="001D497A">
      <w:pPr>
        <w:jc w:val="both"/>
        <w:rPr>
          <w:rStyle w:val="a5"/>
          <w:rFonts w:ascii="Times New Roman" w:hAnsi="Times New Roman"/>
          <w:b w:val="0"/>
          <w:bCs w:val="0"/>
          <w:szCs w:val="24"/>
        </w:rPr>
      </w:pPr>
    </w:p>
    <w:sectPr w:rsidR="001D497A" w:rsidRPr="004528C4" w:rsidSect="005E5DC9">
      <w:head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690C" w14:textId="77777777" w:rsidR="00665F5B" w:rsidRDefault="00665F5B" w:rsidP="00071E61">
      <w:pPr>
        <w:spacing w:after="0" w:line="240" w:lineRule="auto"/>
      </w:pPr>
      <w:r>
        <w:separator/>
      </w:r>
    </w:p>
  </w:endnote>
  <w:endnote w:type="continuationSeparator" w:id="0">
    <w:p w14:paraId="1DF83F8C" w14:textId="77777777" w:rsidR="00665F5B" w:rsidRDefault="00665F5B" w:rsidP="0007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 RBC LC Regular">
    <w:panose1 w:val="020B05030302020602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+UXˇøà€Ö'1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E086" w14:textId="77777777" w:rsidR="00665F5B" w:rsidRDefault="00665F5B" w:rsidP="00071E61">
      <w:pPr>
        <w:spacing w:after="0" w:line="240" w:lineRule="auto"/>
      </w:pPr>
      <w:r>
        <w:separator/>
      </w:r>
    </w:p>
  </w:footnote>
  <w:footnote w:type="continuationSeparator" w:id="0">
    <w:p w14:paraId="342E84FA" w14:textId="77777777" w:rsidR="00665F5B" w:rsidRDefault="00665F5B" w:rsidP="0007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CDBF" w14:textId="77777777" w:rsidR="00664893" w:rsidRPr="00F87F50" w:rsidRDefault="00FE7B33" w:rsidP="00664893">
    <w:pPr>
      <w:widowControl w:val="0"/>
      <w:tabs>
        <w:tab w:val="left" w:pos="5220"/>
      </w:tabs>
      <w:ind w:right="-900" w:hanging="270"/>
      <w:rPr>
        <w:rFonts w:ascii="Arial" w:hAnsi="Arial" w:cs="s+UXˇøà€Ö'1"/>
        <w:bCs/>
        <w:color w:val="262626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B5C675C" wp14:editId="72F5F382">
          <wp:simplePos x="0" y="0"/>
          <wp:positionH relativeFrom="column">
            <wp:posOffset>17145</wp:posOffset>
          </wp:positionH>
          <wp:positionV relativeFrom="paragraph">
            <wp:posOffset>238760</wp:posOffset>
          </wp:positionV>
          <wp:extent cx="1270635" cy="367030"/>
          <wp:effectExtent l="0" t="0" r="0" b="0"/>
          <wp:wrapNone/>
          <wp:docPr id="1" name="Рисунок 1" descr="/Volumes/rbc marketing/Design/brands/RBC/email/rbc_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/Volumes/rbc marketing/Design/brands/RBC/email/rbc_3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 xml:space="preserve">                </w:t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="00071E61"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0BCBF8D3" w14:textId="77777777" w:rsidR="00664893" w:rsidRPr="00AE5E07" w:rsidRDefault="00664893" w:rsidP="00664893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B301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AE5E07">
      <w:rPr>
        <w:rFonts w:ascii="Arial" w:hAnsi="Arial" w:cs="Arial"/>
        <w:sz w:val="16"/>
        <w:szCs w:val="16"/>
      </w:rPr>
      <w:t>АО «РОСБИЗНЕСКОНСАЛТИНГ»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T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2B15615D" w14:textId="77777777" w:rsidR="00664893" w:rsidRPr="00524816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117393, Москва,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 xml:space="preserve">Ф </w:t>
    </w:r>
    <w:proofErr w:type="gramStart"/>
    <w:r>
      <w:rPr>
        <w:rFonts w:ascii="ArialMT" w:hAnsi="ArialMT" w:cs="ArialMT"/>
        <w:sz w:val="16"/>
        <w:szCs w:val="16"/>
      </w:rPr>
      <w:t>+7 495 363-1111</w:t>
    </w:r>
    <w:proofErr w:type="gramEnd"/>
  </w:p>
  <w:p w14:paraId="6E44F4CA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ул. Профсоюзная, 78, стр.</w:t>
    </w:r>
    <w:r>
      <w:rPr>
        <w:rFonts w:ascii="Arial" w:hAnsi="Arial" w:cs="Arial"/>
        <w:sz w:val="16"/>
        <w:szCs w:val="16"/>
      </w:rPr>
      <w:t xml:space="preserve"> 1,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info@rbc.ru</w:t>
    </w:r>
  </w:p>
  <w:p w14:paraId="666FD893" w14:textId="77777777" w:rsidR="00664893" w:rsidRDefault="00664893" w:rsidP="00664893">
    <w:pPr>
      <w:widowControl w:val="0"/>
      <w:tabs>
        <w:tab w:val="left" w:pos="4253"/>
        <w:tab w:val="left" w:pos="7513"/>
        <w:tab w:val="left" w:pos="7655"/>
      </w:tabs>
      <w:spacing w:line="200" w:lineRule="exact"/>
      <w:ind w:right="-96"/>
      <w:contextualSpacing/>
      <w:rPr>
        <w:rFonts w:ascii="ArialMT" w:hAnsi="ArialMT" w:cs="ArialMT"/>
        <w:sz w:val="16"/>
        <w:szCs w:val="16"/>
      </w:rPr>
    </w:pPr>
    <w:r w:rsidRPr="004F6021">
      <w:rPr>
        <w:rFonts w:ascii="Arial" w:hAnsi="Arial" w:cs="Arial"/>
        <w:sz w:val="16"/>
        <w:szCs w:val="16"/>
      </w:rPr>
      <w:t xml:space="preserve"> </w:t>
    </w:r>
    <w:r w:rsidRPr="004F6021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>этаж 9 пом.</w:t>
    </w:r>
    <w:r>
      <w:rPr>
        <w:rFonts w:ascii="Arial" w:hAnsi="Arial" w:cs="Arial"/>
        <w:sz w:val="16"/>
        <w:szCs w:val="16"/>
        <w:lang w:val="en-US"/>
      </w:rPr>
      <w:t>III</w:t>
    </w:r>
    <w:r w:rsidRPr="004F602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ком. 50 </w:t>
    </w:r>
    <w:r>
      <w:rPr>
        <w:rFonts w:ascii="Arial" w:hAnsi="Arial" w:cs="Arial"/>
        <w:sz w:val="16"/>
        <w:szCs w:val="16"/>
      </w:rPr>
      <w:tab/>
    </w:r>
    <w:r>
      <w:rPr>
        <w:rFonts w:ascii="ArialMT" w:hAnsi="ArialMT" w:cs="ArialMT"/>
        <w:sz w:val="16"/>
        <w:szCs w:val="16"/>
      </w:rPr>
      <w:t>rbc.ru</w:t>
    </w:r>
    <w:r w:rsidRPr="004F6021">
      <w:rPr>
        <w:rFonts w:ascii="Arial" w:hAnsi="Arial" w:cs="Arial"/>
        <w:sz w:val="16"/>
        <w:szCs w:val="16"/>
      </w:rPr>
      <w:tab/>
    </w:r>
  </w:p>
  <w:p w14:paraId="6BD46E85" w14:textId="77777777" w:rsidR="00664893" w:rsidRPr="00AE5E07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ОГРН 1027700316159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</w:p>
  <w:p w14:paraId="4FA0CC77" w14:textId="77777777" w:rsidR="00664893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</w:t>
    </w:r>
    <w:r w:rsidRPr="00AE5E07">
      <w:rPr>
        <w:rFonts w:ascii="Arial" w:hAnsi="Arial" w:cs="Arial"/>
        <w:sz w:val="16"/>
        <w:szCs w:val="16"/>
      </w:rPr>
      <w:t>ИНН</w:t>
    </w:r>
    <w:r>
      <w:rPr>
        <w:rFonts w:ascii="Arial" w:hAnsi="Arial" w:cs="Arial"/>
        <w:sz w:val="16"/>
        <w:szCs w:val="16"/>
      </w:rPr>
      <w:t xml:space="preserve"> 7737008974</w:t>
    </w:r>
  </w:p>
  <w:p w14:paraId="66D0DDA6" w14:textId="77777777" w:rsidR="00664893" w:rsidRPr="004F6021" w:rsidRDefault="00664893" w:rsidP="00664893">
    <w:pPr>
      <w:tabs>
        <w:tab w:val="left" w:pos="4253"/>
        <w:tab w:val="left" w:pos="7513"/>
        <w:tab w:val="left" w:pos="7655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КПП </w:t>
    </w:r>
    <w:r w:rsidRPr="004F6021">
      <w:rPr>
        <w:rFonts w:ascii="Arial" w:hAnsi="Arial" w:cs="Arial"/>
        <w:sz w:val="16"/>
        <w:szCs w:val="16"/>
      </w:rPr>
      <w:t>99775001</w:t>
    </w:r>
  </w:p>
  <w:p w14:paraId="75D42323" w14:textId="77777777" w:rsidR="006F3B55" w:rsidRPr="00F87F50" w:rsidRDefault="006F3B55" w:rsidP="00524816">
    <w:pPr>
      <w:tabs>
        <w:tab w:val="left" w:pos="4111"/>
        <w:tab w:val="left" w:pos="4253"/>
        <w:tab w:val="left" w:pos="7513"/>
        <w:tab w:val="left" w:pos="7569"/>
      </w:tabs>
      <w:autoSpaceDE w:val="0"/>
      <w:autoSpaceDN w:val="0"/>
      <w:adjustRightInd w:val="0"/>
      <w:spacing w:line="200" w:lineRule="exact"/>
      <w:ind w:right="-96"/>
      <w:contextualSpacing/>
      <w:rPr>
        <w:rFonts w:ascii="Arial" w:hAnsi="Arial" w:cs="s+UXˇøà€Ö'1"/>
        <w:bCs/>
        <w:color w:val="262626"/>
        <w:sz w:val="20"/>
        <w:szCs w:val="20"/>
      </w:rPr>
    </w:pPr>
    <w:r w:rsidRPr="00F87F50">
      <w:rPr>
        <w:rFonts w:ascii="Arial" w:hAnsi="Arial" w:cs="s+UXˇøà€Ö'1"/>
        <w:bCs/>
        <w:color w:val="262626"/>
        <w:sz w:val="20"/>
        <w:szCs w:val="20"/>
      </w:rPr>
      <w:tab/>
    </w:r>
    <w:r w:rsidRPr="00F87F50">
      <w:rPr>
        <w:rFonts w:ascii="Arial" w:hAnsi="Arial" w:cs="s+UXˇøà€Ö'1"/>
        <w:bCs/>
        <w:color w:val="262626"/>
        <w:sz w:val="20"/>
        <w:szCs w:val="20"/>
      </w:rPr>
      <w:tab/>
    </w:r>
  </w:p>
  <w:p w14:paraId="6654DCE4" w14:textId="77777777" w:rsidR="00071E61" w:rsidRPr="006F3B55" w:rsidRDefault="00071E61" w:rsidP="006F3B55">
    <w:pPr>
      <w:tabs>
        <w:tab w:val="left" w:pos="4253"/>
        <w:tab w:val="left" w:pos="7513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7EA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88C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2C7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2E02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CC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6D08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DAF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4C6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8DE5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EA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B4247E"/>
    <w:multiLevelType w:val="hybridMultilevel"/>
    <w:tmpl w:val="6306662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CA09B0"/>
    <w:multiLevelType w:val="hybridMultilevel"/>
    <w:tmpl w:val="CD6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B73"/>
    <w:multiLevelType w:val="hybridMultilevel"/>
    <w:tmpl w:val="F9A48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61"/>
    <w:rsid w:val="000002E6"/>
    <w:rsid w:val="00023F33"/>
    <w:rsid w:val="00052E44"/>
    <w:rsid w:val="00060D78"/>
    <w:rsid w:val="00071E61"/>
    <w:rsid w:val="00076857"/>
    <w:rsid w:val="00076F34"/>
    <w:rsid w:val="00084564"/>
    <w:rsid w:val="000A465F"/>
    <w:rsid w:val="000F30B3"/>
    <w:rsid w:val="000F7B8F"/>
    <w:rsid w:val="00105D45"/>
    <w:rsid w:val="0011714C"/>
    <w:rsid w:val="00126F88"/>
    <w:rsid w:val="001505D8"/>
    <w:rsid w:val="00180D1C"/>
    <w:rsid w:val="001A25D8"/>
    <w:rsid w:val="001B2CAB"/>
    <w:rsid w:val="001D497A"/>
    <w:rsid w:val="002449FA"/>
    <w:rsid w:val="00254A35"/>
    <w:rsid w:val="002776B3"/>
    <w:rsid w:val="0027789E"/>
    <w:rsid w:val="00277E90"/>
    <w:rsid w:val="002944E4"/>
    <w:rsid w:val="002D52E7"/>
    <w:rsid w:val="002D5D3D"/>
    <w:rsid w:val="002F6F4E"/>
    <w:rsid w:val="00324048"/>
    <w:rsid w:val="0032437C"/>
    <w:rsid w:val="0035416B"/>
    <w:rsid w:val="00376FAA"/>
    <w:rsid w:val="003A0FD5"/>
    <w:rsid w:val="003B5BF4"/>
    <w:rsid w:val="003C026F"/>
    <w:rsid w:val="003C18B1"/>
    <w:rsid w:val="003C6E51"/>
    <w:rsid w:val="003D1039"/>
    <w:rsid w:val="003D4E87"/>
    <w:rsid w:val="00402F85"/>
    <w:rsid w:val="004528C4"/>
    <w:rsid w:val="00473D7E"/>
    <w:rsid w:val="004A17E2"/>
    <w:rsid w:val="004A451D"/>
    <w:rsid w:val="004A5DF5"/>
    <w:rsid w:val="004A6540"/>
    <w:rsid w:val="004D287A"/>
    <w:rsid w:val="00524816"/>
    <w:rsid w:val="00537336"/>
    <w:rsid w:val="0055371D"/>
    <w:rsid w:val="00553F90"/>
    <w:rsid w:val="005D5E9F"/>
    <w:rsid w:val="005E5DC9"/>
    <w:rsid w:val="00647E36"/>
    <w:rsid w:val="00664893"/>
    <w:rsid w:val="00665F5B"/>
    <w:rsid w:val="0069643E"/>
    <w:rsid w:val="006C2516"/>
    <w:rsid w:val="006D0A21"/>
    <w:rsid w:val="006F19A4"/>
    <w:rsid w:val="006F3B55"/>
    <w:rsid w:val="007355F7"/>
    <w:rsid w:val="00744C65"/>
    <w:rsid w:val="00746629"/>
    <w:rsid w:val="00746B86"/>
    <w:rsid w:val="0075667E"/>
    <w:rsid w:val="00773926"/>
    <w:rsid w:val="00794CD4"/>
    <w:rsid w:val="00796AA8"/>
    <w:rsid w:val="007A1AF8"/>
    <w:rsid w:val="007B2A03"/>
    <w:rsid w:val="007B4A35"/>
    <w:rsid w:val="007B7E72"/>
    <w:rsid w:val="007B7E7D"/>
    <w:rsid w:val="007F6527"/>
    <w:rsid w:val="0080109A"/>
    <w:rsid w:val="00807687"/>
    <w:rsid w:val="008242B0"/>
    <w:rsid w:val="0083420B"/>
    <w:rsid w:val="00843A51"/>
    <w:rsid w:val="00845F4A"/>
    <w:rsid w:val="00850F21"/>
    <w:rsid w:val="008A0F92"/>
    <w:rsid w:val="008A20F0"/>
    <w:rsid w:val="008B4CC1"/>
    <w:rsid w:val="008D5E2B"/>
    <w:rsid w:val="008E35F4"/>
    <w:rsid w:val="00936389"/>
    <w:rsid w:val="00941C96"/>
    <w:rsid w:val="00955120"/>
    <w:rsid w:val="009556B3"/>
    <w:rsid w:val="00964888"/>
    <w:rsid w:val="009911EC"/>
    <w:rsid w:val="009B34EA"/>
    <w:rsid w:val="009D4849"/>
    <w:rsid w:val="009E6C3A"/>
    <w:rsid w:val="00A022EE"/>
    <w:rsid w:val="00A26920"/>
    <w:rsid w:val="00A31002"/>
    <w:rsid w:val="00A34798"/>
    <w:rsid w:val="00A41B8D"/>
    <w:rsid w:val="00A66008"/>
    <w:rsid w:val="00AA7C0B"/>
    <w:rsid w:val="00AB0FD4"/>
    <w:rsid w:val="00AB141D"/>
    <w:rsid w:val="00AB3170"/>
    <w:rsid w:val="00AE2076"/>
    <w:rsid w:val="00AE449B"/>
    <w:rsid w:val="00AE571E"/>
    <w:rsid w:val="00B26C23"/>
    <w:rsid w:val="00B301EC"/>
    <w:rsid w:val="00B33A7D"/>
    <w:rsid w:val="00B3586F"/>
    <w:rsid w:val="00B758EB"/>
    <w:rsid w:val="00BB23F1"/>
    <w:rsid w:val="00BE44BE"/>
    <w:rsid w:val="00C02636"/>
    <w:rsid w:val="00C254BE"/>
    <w:rsid w:val="00C258BB"/>
    <w:rsid w:val="00C65EFB"/>
    <w:rsid w:val="00C74A0E"/>
    <w:rsid w:val="00C77F57"/>
    <w:rsid w:val="00CC3178"/>
    <w:rsid w:val="00CD0A4A"/>
    <w:rsid w:val="00CF3552"/>
    <w:rsid w:val="00D17A7C"/>
    <w:rsid w:val="00D4243A"/>
    <w:rsid w:val="00D823CD"/>
    <w:rsid w:val="00D97487"/>
    <w:rsid w:val="00DB0785"/>
    <w:rsid w:val="00DF42A7"/>
    <w:rsid w:val="00DF4793"/>
    <w:rsid w:val="00E327B9"/>
    <w:rsid w:val="00E37274"/>
    <w:rsid w:val="00E606C6"/>
    <w:rsid w:val="00E61D6E"/>
    <w:rsid w:val="00E66CA7"/>
    <w:rsid w:val="00E821CF"/>
    <w:rsid w:val="00E86A02"/>
    <w:rsid w:val="00ED04D7"/>
    <w:rsid w:val="00F112A8"/>
    <w:rsid w:val="00F22A27"/>
    <w:rsid w:val="00F366DF"/>
    <w:rsid w:val="00F37127"/>
    <w:rsid w:val="00F7296B"/>
    <w:rsid w:val="00F76F56"/>
    <w:rsid w:val="00F7754D"/>
    <w:rsid w:val="00F90624"/>
    <w:rsid w:val="00FD042E"/>
    <w:rsid w:val="00FD66A8"/>
    <w:rsid w:val="00FE4B55"/>
    <w:rsid w:val="00FE7B3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8B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964888"/>
    <w:pPr>
      <w:spacing w:after="120" w:line="276" w:lineRule="auto"/>
    </w:pPr>
    <w:rPr>
      <w:rFonts w:ascii="Graphik RBC LC Regular" w:hAnsi="Graphik RBC LC Regular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D17A7C"/>
    <w:pPr>
      <w:keepNext/>
      <w:keepLines/>
      <w:spacing w:before="240" w:after="0"/>
      <w:outlineLvl w:val="0"/>
    </w:pPr>
    <w:rPr>
      <w:rFonts w:ascii="Arial" w:eastAsia="Times New Roman" w:hAnsi="Arial"/>
      <w:b/>
      <w:bCs/>
      <w:color w:val="242525"/>
      <w:sz w:val="7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7A7C"/>
    <w:pPr>
      <w:keepNext/>
      <w:keepLines/>
      <w:spacing w:before="40" w:after="0"/>
      <w:outlineLvl w:val="1"/>
    </w:pPr>
    <w:rPr>
      <w:rFonts w:ascii="Arial" w:eastAsia="Times New Roman" w:hAnsi="Arial"/>
      <w:color w:val="242525"/>
      <w:sz w:val="40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2"/>
    </w:pPr>
    <w:rPr>
      <w:rFonts w:ascii="Arial" w:eastAsia="Times New Roman" w:hAnsi="Arial"/>
      <w:b/>
      <w:bCs/>
      <w:color w:val="81C39C"/>
      <w:sz w:val="40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17A7C"/>
    <w:pPr>
      <w:keepNext/>
      <w:keepLines/>
      <w:spacing w:before="40" w:after="0" w:line="360" w:lineRule="auto"/>
      <w:outlineLvl w:val="3"/>
    </w:pPr>
    <w:rPr>
      <w:rFonts w:ascii="Arial" w:eastAsia="Times New Roman" w:hAnsi="Arial"/>
      <w:b/>
      <w:bCs/>
      <w:color w:val="242525"/>
    </w:rPr>
  </w:style>
  <w:style w:type="paragraph" w:styleId="5">
    <w:name w:val="heading 5"/>
    <w:basedOn w:val="a"/>
    <w:next w:val="a"/>
    <w:link w:val="50"/>
    <w:uiPriority w:val="9"/>
    <w:unhideWhenUsed/>
    <w:rsid w:val="00964888"/>
    <w:pPr>
      <w:keepNext/>
      <w:keepLines/>
      <w:spacing w:before="40" w:after="0"/>
      <w:outlineLvl w:val="4"/>
    </w:pPr>
    <w:rPr>
      <w:rFonts w:ascii="Calibri Light" w:eastAsia="Times New Roman" w:hAnsi="Calibri Light"/>
      <w:color w:val="66B8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127"/>
    <w:rPr>
      <w:strike w:val="0"/>
      <w:dstrike w:val="0"/>
      <w:color w:val="1B50BA"/>
      <w:u w:val="none"/>
      <w:effect w:val="none"/>
    </w:rPr>
  </w:style>
  <w:style w:type="table" w:styleId="a4">
    <w:name w:val="Grid Table Light"/>
    <w:basedOn w:val="a1"/>
    <w:uiPriority w:val="40"/>
    <w:rsid w:val="00A660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5">
    <w:name w:val="Emphasis"/>
    <w:uiPriority w:val="20"/>
    <w:qFormat/>
    <w:rsid w:val="00FD042E"/>
    <w:rPr>
      <w:rFonts w:ascii="Arial" w:hAnsi="Arial"/>
      <w:b/>
      <w:bCs/>
      <w:i w:val="0"/>
      <w:iCs w:val="0"/>
    </w:rPr>
  </w:style>
  <w:style w:type="character" w:styleId="a6">
    <w:name w:val="Strong"/>
    <w:uiPriority w:val="22"/>
    <w:rsid w:val="00473D7E"/>
    <w:rPr>
      <w:b/>
      <w:bCs/>
    </w:rPr>
  </w:style>
  <w:style w:type="character" w:customStyle="1" w:styleId="10">
    <w:name w:val="Заголовок 1 Знак"/>
    <w:link w:val="1"/>
    <w:uiPriority w:val="9"/>
    <w:rsid w:val="00D17A7C"/>
    <w:rPr>
      <w:rFonts w:ascii="Arial" w:eastAsia="Times New Roman" w:hAnsi="Arial"/>
      <w:b/>
      <w:bCs/>
      <w:color w:val="242525"/>
      <w:sz w:val="72"/>
      <w:szCs w:val="32"/>
    </w:rPr>
  </w:style>
  <w:style w:type="character" w:customStyle="1" w:styleId="20">
    <w:name w:val="Заголовок 2 Знак"/>
    <w:link w:val="2"/>
    <w:uiPriority w:val="9"/>
    <w:rsid w:val="00D17A7C"/>
    <w:rPr>
      <w:rFonts w:ascii="Arial" w:eastAsia="Times New Roman" w:hAnsi="Arial"/>
      <w:color w:val="242525"/>
      <w:sz w:val="40"/>
      <w:szCs w:val="26"/>
    </w:rPr>
  </w:style>
  <w:style w:type="character" w:customStyle="1" w:styleId="30">
    <w:name w:val="Заголовок 3 Знак"/>
    <w:link w:val="3"/>
    <w:uiPriority w:val="9"/>
    <w:rsid w:val="00D17A7C"/>
    <w:rPr>
      <w:rFonts w:ascii="Arial" w:eastAsia="Times New Roman" w:hAnsi="Arial"/>
      <w:b/>
      <w:bCs/>
      <w:color w:val="81C39C"/>
      <w:sz w:val="40"/>
      <w:szCs w:val="24"/>
    </w:rPr>
  </w:style>
  <w:style w:type="paragraph" w:styleId="a7">
    <w:name w:val="TOC Heading"/>
    <w:basedOn w:val="1"/>
    <w:next w:val="a"/>
    <w:autoRedefine/>
    <w:uiPriority w:val="39"/>
    <w:unhideWhenUsed/>
    <w:qFormat/>
    <w:rsid w:val="00FE4B55"/>
    <w:pPr>
      <w:outlineLvl w:val="9"/>
    </w:pPr>
    <w:rPr>
      <w:color w:val="81C39C"/>
    </w:rPr>
  </w:style>
  <w:style w:type="paragraph" w:styleId="11">
    <w:name w:val="toc 1"/>
    <w:basedOn w:val="a"/>
    <w:next w:val="a"/>
    <w:autoRedefine/>
    <w:uiPriority w:val="39"/>
    <w:unhideWhenUsed/>
    <w:rsid w:val="00AE449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E449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E449B"/>
    <w:pPr>
      <w:spacing w:after="100"/>
      <w:ind w:left="440"/>
    </w:pPr>
  </w:style>
  <w:style w:type="table" w:styleId="a8">
    <w:name w:val="Table Grid"/>
    <w:basedOn w:val="a1"/>
    <w:uiPriority w:val="39"/>
    <w:rsid w:val="0074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D17A7C"/>
    <w:rPr>
      <w:rFonts w:ascii="Arial" w:eastAsia="Times New Roman" w:hAnsi="Arial"/>
      <w:b/>
      <w:bCs/>
      <w:color w:val="242525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964888"/>
    <w:rPr>
      <w:rFonts w:ascii="Calibri Light" w:eastAsia="Times New Roman" w:hAnsi="Calibri Light" w:cs="Times New Roman"/>
      <w:color w:val="66B889"/>
      <w:sz w:val="24"/>
    </w:rPr>
  </w:style>
  <w:style w:type="character" w:styleId="a9">
    <w:name w:val="Subtle Emphasis"/>
    <w:uiPriority w:val="19"/>
    <w:rsid w:val="0032437C"/>
    <w:rPr>
      <w:rFonts w:ascii="Graphik RBC LC Regular" w:hAnsi="Graphik RBC LC Regular"/>
      <w:i w:val="0"/>
      <w:iCs/>
      <w:color w:val="81C39C"/>
      <w:sz w:val="24"/>
    </w:rPr>
  </w:style>
  <w:style w:type="paragraph" w:styleId="22">
    <w:name w:val="Quote"/>
    <w:basedOn w:val="a"/>
    <w:next w:val="a"/>
    <w:link w:val="23"/>
    <w:autoRedefine/>
    <w:uiPriority w:val="29"/>
    <w:rsid w:val="0032437C"/>
    <w:pPr>
      <w:spacing w:before="200"/>
      <w:ind w:left="864" w:right="864"/>
    </w:pPr>
    <w:rPr>
      <w:i/>
      <w:iCs/>
      <w:color w:val="242525"/>
    </w:rPr>
  </w:style>
  <w:style w:type="character" w:customStyle="1" w:styleId="23">
    <w:name w:val="Цитата 2 Знак"/>
    <w:link w:val="22"/>
    <w:uiPriority w:val="29"/>
    <w:rsid w:val="0032437C"/>
    <w:rPr>
      <w:rFonts w:ascii="Graphik RBC LC Regular" w:hAnsi="Graphik RBC LC Regular"/>
      <w:i/>
      <w:iCs/>
      <w:color w:val="242525"/>
      <w:sz w:val="24"/>
    </w:rPr>
  </w:style>
  <w:style w:type="character" w:styleId="aa">
    <w:name w:val="Subtle Reference"/>
    <w:uiPriority w:val="31"/>
    <w:rsid w:val="0032437C"/>
    <w:rPr>
      <w:rFonts w:ascii="Graphik RBC LC Regular" w:hAnsi="Graphik RBC LC Regular"/>
      <w:smallCaps/>
      <w:color w:val="2F3030"/>
      <w:sz w:val="20"/>
    </w:rPr>
  </w:style>
  <w:style w:type="character" w:styleId="ab">
    <w:name w:val="Intense Reference"/>
    <w:uiPriority w:val="32"/>
    <w:rsid w:val="0032437C"/>
    <w:rPr>
      <w:rFonts w:ascii="Graphik RBC LC Regular" w:hAnsi="Graphik RBC LC Regular"/>
      <w:b w:val="0"/>
      <w:bCs w:val="0"/>
      <w:i w:val="0"/>
      <w:iCs w:val="0"/>
      <w:smallCaps/>
      <w:color w:val="41679E"/>
      <w:spacing w:val="5"/>
    </w:rPr>
  </w:style>
  <w:style w:type="paragraph" w:customStyle="1" w:styleId="ac">
    <w:name w:val="Сноска"/>
    <w:basedOn w:val="ad"/>
    <w:autoRedefine/>
    <w:qFormat/>
    <w:rsid w:val="000F30B3"/>
    <w:rPr>
      <w:rFonts w:ascii="Arial" w:hAnsi="Arial"/>
      <w:sz w:val="20"/>
    </w:rPr>
  </w:style>
  <w:style w:type="paragraph" w:styleId="ae">
    <w:name w:val="List Paragraph"/>
    <w:basedOn w:val="a"/>
    <w:autoRedefine/>
    <w:uiPriority w:val="34"/>
    <w:qFormat/>
    <w:rsid w:val="00FD042E"/>
    <w:pPr>
      <w:spacing w:before="120" w:after="280"/>
      <w:ind w:left="708"/>
      <w:contextualSpacing/>
    </w:pPr>
    <w:rPr>
      <w:rFonts w:ascii="Arial" w:hAnsi="Arial"/>
    </w:rPr>
  </w:style>
  <w:style w:type="paragraph" w:styleId="af">
    <w:name w:val="Intense Quote"/>
    <w:basedOn w:val="a"/>
    <w:next w:val="a"/>
    <w:link w:val="af0"/>
    <w:uiPriority w:val="30"/>
    <w:rsid w:val="00796AA8"/>
    <w:pPr>
      <w:pBdr>
        <w:top w:val="single" w:sz="4" w:space="10" w:color="A8D7BC"/>
        <w:bottom w:val="single" w:sz="4" w:space="10" w:color="A8D7BC"/>
      </w:pBdr>
      <w:spacing w:before="360" w:after="360"/>
      <w:ind w:left="864" w:right="864"/>
      <w:jc w:val="center"/>
    </w:pPr>
    <w:rPr>
      <w:i/>
      <w:iCs/>
      <w:color w:val="242525"/>
    </w:rPr>
  </w:style>
  <w:style w:type="character" w:customStyle="1" w:styleId="af0">
    <w:name w:val="Выделенная цитата Знак"/>
    <w:link w:val="af"/>
    <w:uiPriority w:val="30"/>
    <w:rsid w:val="00796AA8"/>
    <w:rPr>
      <w:rFonts w:ascii="Graphik RBC LC Regular" w:hAnsi="Graphik RBC LC Regular"/>
      <w:i/>
      <w:iCs/>
      <w:color w:val="242525"/>
      <w:sz w:val="24"/>
    </w:rPr>
  </w:style>
  <w:style w:type="table" w:styleId="12">
    <w:name w:val="Plain Table 1"/>
    <w:basedOn w:val="a1"/>
    <w:uiPriority w:val="41"/>
    <w:rsid w:val="00A660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footnote text"/>
    <w:basedOn w:val="a"/>
    <w:link w:val="af1"/>
    <w:uiPriority w:val="99"/>
    <w:semiHidden/>
    <w:unhideWhenUsed/>
    <w:rsid w:val="0075667E"/>
    <w:pPr>
      <w:spacing w:after="0" w:line="240" w:lineRule="auto"/>
    </w:pPr>
    <w:rPr>
      <w:szCs w:val="24"/>
    </w:rPr>
  </w:style>
  <w:style w:type="character" w:customStyle="1" w:styleId="af2">
    <w:name w:val="Основной текст Знак"/>
    <w:link w:val="af3"/>
    <w:locked/>
    <w:rsid w:val="000F30B3"/>
    <w:rPr>
      <w:rFonts w:ascii="Arial" w:hAnsi="Arial" w:cs="Century Gothic"/>
      <w:sz w:val="24"/>
      <w:szCs w:val="22"/>
      <w:lang w:eastAsia="en-US" w:bidi="ru-RU"/>
    </w:rPr>
  </w:style>
  <w:style w:type="paragraph" w:styleId="af3">
    <w:name w:val="Body Text"/>
    <w:basedOn w:val="a"/>
    <w:link w:val="af2"/>
    <w:autoRedefine/>
    <w:qFormat/>
    <w:rsid w:val="000F30B3"/>
    <w:pPr>
      <w:tabs>
        <w:tab w:val="left" w:pos="3326"/>
      </w:tabs>
    </w:pPr>
    <w:rPr>
      <w:rFonts w:ascii="Arial" w:hAnsi="Arial" w:cs="Century Gothic"/>
      <w:lang w:bidi="ru-RU"/>
    </w:rPr>
  </w:style>
  <w:style w:type="character" w:customStyle="1" w:styleId="13">
    <w:name w:val="Основной текст Знак1"/>
    <w:uiPriority w:val="99"/>
    <w:semiHidden/>
    <w:rsid w:val="00C02636"/>
    <w:rPr>
      <w:rFonts w:ascii="Graphik RBC LC Regular" w:hAnsi="Graphik RBC LC Regular"/>
      <w:sz w:val="24"/>
    </w:rPr>
  </w:style>
  <w:style w:type="character" w:customStyle="1" w:styleId="af1">
    <w:name w:val="Текст сноски Знак"/>
    <w:link w:val="ad"/>
    <w:uiPriority w:val="99"/>
    <w:semiHidden/>
    <w:rsid w:val="0075667E"/>
    <w:rPr>
      <w:rFonts w:ascii="Graphik RBC LC Regular" w:hAnsi="Graphik RBC LC Regular"/>
      <w:sz w:val="24"/>
      <w:szCs w:val="24"/>
    </w:rPr>
  </w:style>
  <w:style w:type="table" w:styleId="24">
    <w:name w:val="Plain Table 2"/>
    <w:basedOn w:val="a1"/>
    <w:uiPriority w:val="42"/>
    <w:rsid w:val="00A66008"/>
    <w:tblPr>
      <w:tblStyleRowBandSize w:val="1"/>
      <w:tblStyleColBandSize w:val="1"/>
      <w:tblBorders>
        <w:top w:val="single" w:sz="4" w:space="0" w:color="8F9292"/>
        <w:bottom w:val="single" w:sz="4" w:space="0" w:color="8F9292"/>
      </w:tblBorders>
    </w:tblPr>
    <w:tblStylePr w:type="firstRow">
      <w:rPr>
        <w:b/>
        <w:bC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</w:rPr>
      <w:tblPr/>
      <w:tcPr>
        <w:tcBorders>
          <w:top w:val="single" w:sz="4" w:space="0" w:color="8F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2Vert">
      <w:tblPr/>
      <w:tcPr>
        <w:tcBorders>
          <w:left w:val="single" w:sz="4" w:space="0" w:color="8F9292"/>
          <w:right w:val="single" w:sz="4" w:space="0" w:color="8F9292"/>
        </w:tcBorders>
      </w:tcPr>
    </w:tblStylePr>
    <w:tblStylePr w:type="band1Horz">
      <w:tblPr/>
      <w:tcPr>
        <w:tcBorders>
          <w:top w:val="single" w:sz="4" w:space="0" w:color="8F9292"/>
          <w:bottom w:val="single" w:sz="4" w:space="0" w:color="8F9292"/>
        </w:tcBorders>
      </w:tcPr>
    </w:tblStylePr>
  </w:style>
  <w:style w:type="table" w:styleId="32">
    <w:name w:val="Plain Table 3"/>
    <w:basedOn w:val="a1"/>
    <w:uiPriority w:val="43"/>
    <w:rsid w:val="00A660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F9292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F9292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A660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1">
    <w:name w:val="Plain Table 5"/>
    <w:basedOn w:val="a1"/>
    <w:uiPriority w:val="45"/>
    <w:rsid w:val="00A660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8F9292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8F9292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8F9292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8F9292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A66008"/>
    <w:tblPr>
      <w:tblStyleRowBandSize w:val="1"/>
      <w:tblStyleColBandSize w:val="1"/>
      <w:tblBorders>
        <w:top w:val="single" w:sz="4" w:space="0" w:color="A6A8A8"/>
        <w:left w:val="single" w:sz="4" w:space="0" w:color="A6A8A8"/>
        <w:bottom w:val="single" w:sz="4" w:space="0" w:color="A6A8A8"/>
        <w:right w:val="single" w:sz="4" w:space="0" w:color="A6A8A8"/>
        <w:insideH w:val="single" w:sz="4" w:space="0" w:color="A6A8A8"/>
        <w:insideV w:val="single" w:sz="4" w:space="0" w:color="A6A8A8"/>
      </w:tblBorders>
    </w:tblPr>
    <w:tblStylePr w:type="firstRow">
      <w:rPr>
        <w:b/>
        <w:bCs/>
      </w:rPr>
      <w:tblPr/>
      <w:tcPr>
        <w:tcBorders>
          <w:bottom w:val="single" w:sz="12" w:space="0" w:color="7A7D7D"/>
        </w:tcBorders>
      </w:tcPr>
    </w:tblStylePr>
    <w:tblStylePr w:type="lastRow">
      <w:rPr>
        <w:b/>
        <w:bCs/>
      </w:rPr>
      <w:tblPr/>
      <w:tcPr>
        <w:tcBorders>
          <w:top w:val="double" w:sz="2" w:space="0" w:color="7A7D7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A66008"/>
    <w:tblPr>
      <w:tblStyleRowBandSize w:val="1"/>
      <w:tblStyleColBandSize w:val="1"/>
      <w:tblBorders>
        <w:top w:val="single" w:sz="4" w:space="0" w:color="CCE6D6"/>
        <w:left w:val="single" w:sz="4" w:space="0" w:color="CCE6D6"/>
        <w:bottom w:val="single" w:sz="4" w:space="0" w:color="CCE6D6"/>
        <w:right w:val="single" w:sz="4" w:space="0" w:color="CCE6D6"/>
        <w:insideH w:val="single" w:sz="4" w:space="0" w:color="CCE6D6"/>
        <w:insideV w:val="single" w:sz="4" w:space="0" w:color="CCE6D6"/>
      </w:tblBorders>
    </w:tblPr>
    <w:tblStylePr w:type="firstRow">
      <w:rPr>
        <w:b/>
        <w:bCs/>
      </w:rPr>
      <w:tblPr/>
      <w:tcPr>
        <w:tcBorders>
          <w:bottom w:val="single" w:sz="12" w:space="0" w:color="B2DAC2"/>
        </w:tcBorders>
      </w:tcPr>
    </w:tblStylePr>
    <w:tblStylePr w:type="lastRow">
      <w:rPr>
        <w:b/>
        <w:bCs/>
      </w:rPr>
      <w:tblPr/>
      <w:tcPr>
        <w:tcBorders>
          <w:top w:val="double" w:sz="2" w:space="0" w:color="B2DA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66008"/>
    <w:tblPr>
      <w:tblStyleRowBandSize w:val="1"/>
      <w:tblStyleColBandSize w:val="1"/>
      <w:tblBorders>
        <w:top w:val="single" w:sz="4" w:space="0" w:color="DCEFE4"/>
        <w:left w:val="single" w:sz="4" w:space="0" w:color="DCEFE4"/>
        <w:bottom w:val="single" w:sz="4" w:space="0" w:color="DCEFE4"/>
        <w:right w:val="single" w:sz="4" w:space="0" w:color="DCEFE4"/>
        <w:insideH w:val="single" w:sz="4" w:space="0" w:color="DCEFE4"/>
        <w:insideV w:val="single" w:sz="4" w:space="0" w:color="DCEFE4"/>
      </w:tblBorders>
    </w:tblPr>
    <w:tblStylePr w:type="firstRow">
      <w:rPr>
        <w:b/>
        <w:bCs/>
      </w:rPr>
      <w:tblPr/>
      <w:tcPr>
        <w:tcBorders>
          <w:bottom w:val="single" w:sz="12" w:space="0" w:color="CAE7D6"/>
        </w:tcBorders>
      </w:tcPr>
    </w:tblStylePr>
    <w:tblStylePr w:type="lastRow">
      <w:rPr>
        <w:b/>
        <w:bCs/>
      </w:rPr>
      <w:tblPr/>
      <w:tcPr>
        <w:tcBorders>
          <w:top w:val="double" w:sz="2" w:space="0" w:color="CAE7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  <w:tblStylePr w:type="neCell">
      <w:tblPr/>
      <w:tcPr>
        <w:tcBorders>
          <w:bottom w:val="single" w:sz="4" w:space="0" w:color="CAE7D6"/>
        </w:tcBorders>
      </w:tcPr>
    </w:tblStylePr>
    <w:tblStylePr w:type="nwCell">
      <w:tblPr/>
      <w:tcPr>
        <w:tcBorders>
          <w:bottom w:val="single" w:sz="4" w:space="0" w:color="CAE7D6"/>
        </w:tcBorders>
      </w:tcPr>
    </w:tblStylePr>
    <w:tblStylePr w:type="seCell">
      <w:tblPr/>
      <w:tcPr>
        <w:tcBorders>
          <w:top w:val="single" w:sz="4" w:space="0" w:color="CAE7D6"/>
        </w:tcBorders>
      </w:tcPr>
    </w:tblStylePr>
    <w:tblStylePr w:type="swCell">
      <w:tblPr/>
      <w:tcPr>
        <w:tcBorders>
          <w:top w:val="single" w:sz="4" w:space="0" w:color="CAE7D6"/>
        </w:tcBorders>
      </w:tcPr>
    </w:tblStylePr>
  </w:style>
  <w:style w:type="table" w:styleId="-41">
    <w:name w:val="Grid Table 4 Accent 1"/>
    <w:basedOn w:val="a1"/>
    <w:uiPriority w:val="49"/>
    <w:rsid w:val="00A66008"/>
    <w:tblPr>
      <w:tblStyleRowBandSize w:val="1"/>
      <w:tblStyleColBandSize w:val="1"/>
      <w:tblBorders>
        <w:top w:val="single" w:sz="4" w:space="0" w:color="CAE7D6"/>
        <w:left w:val="single" w:sz="4" w:space="0" w:color="CAE7D6"/>
        <w:bottom w:val="single" w:sz="4" w:space="0" w:color="CAE7D6"/>
        <w:right w:val="single" w:sz="4" w:space="0" w:color="CAE7D6"/>
        <w:insideH w:val="single" w:sz="4" w:space="0" w:color="CAE7D6"/>
        <w:insideV w:val="single" w:sz="4" w:space="0" w:color="CAE7D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8D7BC"/>
          <w:left w:val="single" w:sz="4" w:space="0" w:color="A8D7BC"/>
          <w:bottom w:val="single" w:sz="4" w:space="0" w:color="A8D7BC"/>
          <w:right w:val="single" w:sz="4" w:space="0" w:color="A8D7BC"/>
          <w:insideH w:val="nil"/>
          <w:insideV w:val="nil"/>
        </w:tcBorders>
        <w:shd w:val="clear" w:color="auto" w:fill="A8D7BC"/>
      </w:tcPr>
    </w:tblStylePr>
    <w:tblStylePr w:type="lastRow">
      <w:rPr>
        <w:b/>
        <w:bCs/>
      </w:rPr>
      <w:tblPr/>
      <w:tcPr>
        <w:tcBorders>
          <w:top w:val="double" w:sz="4" w:space="0" w:color="A8D7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F1"/>
      </w:tcPr>
    </w:tblStylePr>
    <w:tblStylePr w:type="band1Horz">
      <w:tblPr/>
      <w:tcPr>
        <w:shd w:val="clear" w:color="auto" w:fill="EDF7F1"/>
      </w:tcPr>
    </w:tblStylePr>
  </w:style>
  <w:style w:type="paragraph" w:styleId="af4">
    <w:name w:val="header"/>
    <w:basedOn w:val="a"/>
    <w:link w:val="af5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071E61"/>
    <w:rPr>
      <w:rFonts w:ascii="Graphik RBC LC Regular" w:hAnsi="Graphik RBC LC Regular"/>
      <w:sz w:val="24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71E6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071E61"/>
    <w:rPr>
      <w:rFonts w:ascii="Graphik RBC LC Regular" w:hAnsi="Graphik RBC LC Regular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25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564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4030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0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92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65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024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690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19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5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861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38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768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071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356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36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46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874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39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7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364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5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50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243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729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54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6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2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87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749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141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57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97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807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255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39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046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17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99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5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083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36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8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03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4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7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70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65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9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9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53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20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850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06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05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03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42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48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3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74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10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450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4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984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535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881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7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756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934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902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783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31723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67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42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2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32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518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509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4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68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741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63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3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4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10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54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9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35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8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019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46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26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1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4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69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51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0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149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88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8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1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53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0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076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591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9979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980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6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8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7282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2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1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625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6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5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3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38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9320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49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3571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807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08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9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6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9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6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13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53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2823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55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17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38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4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90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1469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99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0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306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7009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5528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441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57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57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501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63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4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3946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339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615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8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383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949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7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0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9764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384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633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64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704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133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18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66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788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6971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2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79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4642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450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189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01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937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112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5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1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463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450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512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7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ohina@proxima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bc%20marketing/Design/doc/word/rbc_Arial_template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AD9-0745-5340-8563-4DE2303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rbc_Arial_template.dot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01liliya10@gmail.com</cp:lastModifiedBy>
  <cp:revision>3</cp:revision>
  <dcterms:created xsi:type="dcterms:W3CDTF">2021-09-24T17:31:00Z</dcterms:created>
  <dcterms:modified xsi:type="dcterms:W3CDTF">2022-04-23T12:04:00Z</dcterms:modified>
</cp:coreProperties>
</file>